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F359" w14:textId="77777777" w:rsidR="003117F9" w:rsidRDefault="00525A3A">
      <w:pPr>
        <w:rPr>
          <w:b/>
          <w:sz w:val="28"/>
          <w:szCs w:val="28"/>
        </w:rPr>
      </w:pPr>
      <w:r w:rsidRPr="00525A3A">
        <w:rPr>
          <w:b/>
          <w:sz w:val="28"/>
          <w:szCs w:val="28"/>
        </w:rPr>
        <w:t>Verpleegtechnisch handelen.</w:t>
      </w:r>
    </w:p>
    <w:p w14:paraId="3AEC7945" w14:textId="77777777" w:rsidR="00525A3A" w:rsidRDefault="00525A3A">
      <w:r w:rsidRPr="00525A3A">
        <w:t>Wordt gegeven als keuzedeel</w:t>
      </w:r>
      <w:r>
        <w:t xml:space="preserve"> en het examineren van het werkproces verpleegtechnisch handelen voor GZ en speciaal voor SD wordt hierin meegenomen. Op het moment dat er geëxamineerd wordt, worden beiden onderdelen geëxamineerd.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5A3A" w14:paraId="5F82B523" w14:textId="77777777" w:rsidTr="00525A3A">
        <w:tc>
          <w:tcPr>
            <w:tcW w:w="9062" w:type="dxa"/>
          </w:tcPr>
          <w:p w14:paraId="1CF5210A" w14:textId="77777777" w:rsidR="00525A3A" w:rsidRDefault="00525A3A">
            <w:r>
              <w:t>Onderdeel 1</w:t>
            </w:r>
          </w:p>
          <w:p w14:paraId="03012F5D" w14:textId="77777777" w:rsidR="00525A3A" w:rsidRDefault="00525A3A">
            <w:r>
              <w:t>Gegeven door docenten van de Noorderpoort, Koen en of Ilse</w:t>
            </w:r>
          </w:p>
        </w:tc>
      </w:tr>
    </w:tbl>
    <w:p w14:paraId="346BDBF4" w14:textId="77777777" w:rsidR="00525A3A" w:rsidRDefault="00525A3A"/>
    <w:p w14:paraId="28E20120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De lessen worden zoveel mogelijk op de donderdagen geïntegreerd en de opbouw is als volgt:</w:t>
      </w:r>
    </w:p>
    <w:p w14:paraId="0151E82B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Algemeen beeld van het verpleegkundig vak</w:t>
      </w:r>
    </w:p>
    <w:p w14:paraId="3E446E4C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Waaraan moet een verpleegkundige voldoen</w:t>
      </w:r>
    </w:p>
    <w:p w14:paraId="624827AF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Big registratie</w:t>
      </w:r>
    </w:p>
    <w:p w14:paraId="05275439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Handelingen die voorkomen in de big en daarbuiten. (onderscheid)</w:t>
      </w:r>
    </w:p>
    <w:p w14:paraId="50D6B48C" w14:textId="77777777" w:rsidR="00525A3A" w:rsidRDefault="00525A3A" w:rsidP="00525A3A">
      <w:pPr>
        <w:pStyle w:val="Lijstalinea"/>
        <w:numPr>
          <w:ilvl w:val="0"/>
          <w:numId w:val="1"/>
        </w:numPr>
      </w:pPr>
      <w:r>
        <w:t>Medicatie in het algemeen.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5A3A" w14:paraId="1A8FB99E" w14:textId="77777777" w:rsidTr="00525A3A">
        <w:tc>
          <w:tcPr>
            <w:tcW w:w="9062" w:type="dxa"/>
          </w:tcPr>
          <w:p w14:paraId="57D92E48" w14:textId="77777777" w:rsidR="00525A3A" w:rsidRDefault="00525A3A" w:rsidP="00525A3A">
            <w:r>
              <w:t>Onderdeel 2</w:t>
            </w:r>
          </w:p>
          <w:p w14:paraId="41D16EAD" w14:textId="77777777" w:rsidR="00525A3A" w:rsidRDefault="00525A3A" w:rsidP="00525A3A">
            <w:r>
              <w:t>Gegeven door Ronald (Nieuw</w:t>
            </w:r>
            <w:r w:rsidR="000C7F73">
              <w:t>-</w:t>
            </w:r>
            <w:proofErr w:type="spellStart"/>
            <w:r w:rsidR="000C7F73">
              <w:t>W</w:t>
            </w:r>
            <w:r>
              <w:t>oelwijck</w:t>
            </w:r>
            <w:proofErr w:type="spellEnd"/>
            <w:r>
              <w:t>)</w:t>
            </w:r>
          </w:p>
        </w:tc>
      </w:tr>
    </w:tbl>
    <w:p w14:paraId="16D0A2EA" w14:textId="77777777" w:rsidR="00525A3A" w:rsidRDefault="00525A3A" w:rsidP="00525A3A"/>
    <w:p w14:paraId="5D06AD8B" w14:textId="77777777" w:rsidR="00525A3A" w:rsidRDefault="00C726A4" w:rsidP="00C726A4">
      <w:pPr>
        <w:pStyle w:val="Lijstalinea"/>
        <w:numPr>
          <w:ilvl w:val="0"/>
          <w:numId w:val="2"/>
        </w:numPr>
      </w:pPr>
      <w:r>
        <w:t>Verpleegkundig kijken en handelen binnen de GZ en specifiek binnen Nieuw-</w:t>
      </w:r>
      <w:proofErr w:type="spellStart"/>
      <w:r>
        <w:t>Woelwijck</w:t>
      </w:r>
      <w:proofErr w:type="spellEnd"/>
    </w:p>
    <w:p w14:paraId="643C92B9" w14:textId="77777777" w:rsidR="00C726A4" w:rsidRDefault="00C726A4" w:rsidP="00C726A4">
      <w:pPr>
        <w:pStyle w:val="Lijstalinea"/>
        <w:numPr>
          <w:ilvl w:val="0"/>
          <w:numId w:val="2"/>
        </w:numPr>
      </w:pPr>
      <w:r>
        <w:t>Medicatiegebruik binnen Nieuw-</w:t>
      </w:r>
      <w:proofErr w:type="spellStart"/>
      <w:r>
        <w:t>Woelwijck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6A4" w14:paraId="1E48AF1B" w14:textId="77777777" w:rsidTr="00C726A4">
        <w:tc>
          <w:tcPr>
            <w:tcW w:w="9062" w:type="dxa"/>
          </w:tcPr>
          <w:p w14:paraId="02D5AC43" w14:textId="77777777" w:rsidR="00C726A4" w:rsidRDefault="00C726A4">
            <w:r>
              <w:t>Onderdeel 3</w:t>
            </w:r>
          </w:p>
          <w:p w14:paraId="5A3E2CC7" w14:textId="77777777" w:rsidR="00C726A4" w:rsidRDefault="00C726A4">
            <w:r>
              <w:t>Gegeven door verpleegkundig team van Nieuw-</w:t>
            </w:r>
            <w:proofErr w:type="spellStart"/>
            <w:r>
              <w:t>Woelwijck</w:t>
            </w:r>
            <w:proofErr w:type="spellEnd"/>
          </w:p>
        </w:tc>
      </w:tr>
    </w:tbl>
    <w:p w14:paraId="65725CFF" w14:textId="77777777" w:rsidR="00525A3A" w:rsidRDefault="00525A3A"/>
    <w:p w14:paraId="6F6699B2" w14:textId="77777777" w:rsidR="00525A3A" w:rsidRDefault="00C726A4" w:rsidP="00C726A4">
      <w:pPr>
        <w:pStyle w:val="Lijstalinea"/>
        <w:numPr>
          <w:ilvl w:val="0"/>
          <w:numId w:val="3"/>
        </w:numPr>
      </w:pPr>
      <w:r>
        <w:t>Lessen op basis van Skills leren</w:t>
      </w:r>
    </w:p>
    <w:p w14:paraId="4E23338E" w14:textId="77777777" w:rsidR="00C726A4" w:rsidRDefault="00C726A4" w:rsidP="00C726A4">
      <w:pPr>
        <w:pStyle w:val="Lijstalinea"/>
        <w:numPr>
          <w:ilvl w:val="0"/>
          <w:numId w:val="3"/>
        </w:numPr>
      </w:pPr>
      <w:r>
        <w:t>Een stuk achtergrondtheorie</w:t>
      </w:r>
    </w:p>
    <w:p w14:paraId="377DAC06" w14:textId="77777777" w:rsidR="00C726A4" w:rsidRDefault="00C726A4" w:rsidP="00C726A4">
      <w:pPr>
        <w:pStyle w:val="Lijstalinea"/>
        <w:numPr>
          <w:ilvl w:val="0"/>
          <w:numId w:val="3"/>
        </w:numPr>
      </w:pPr>
      <w:r>
        <w:t>Practicum: oefenen</w:t>
      </w:r>
    </w:p>
    <w:p w14:paraId="6B3D290F" w14:textId="77777777" w:rsidR="00C726A4" w:rsidRDefault="00C726A4" w:rsidP="00C726A4">
      <w:pPr>
        <w:pStyle w:val="Lijstalinea"/>
        <w:numPr>
          <w:ilvl w:val="0"/>
          <w:numId w:val="3"/>
        </w:numPr>
      </w:pPr>
      <w:r>
        <w:t>Voorbereiding op het examen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6A4" w14:paraId="2CE9E351" w14:textId="77777777" w:rsidTr="00C726A4">
        <w:tc>
          <w:tcPr>
            <w:tcW w:w="9062" w:type="dxa"/>
          </w:tcPr>
          <w:p w14:paraId="245D1E36" w14:textId="77777777" w:rsidR="00C726A4" w:rsidRDefault="00C726A4" w:rsidP="00C726A4">
            <w:r>
              <w:t>Onderdeel 4</w:t>
            </w:r>
          </w:p>
          <w:p w14:paraId="235CB78A" w14:textId="77777777" w:rsidR="00C726A4" w:rsidRDefault="00C726A4" w:rsidP="00C726A4">
            <w:r>
              <w:t>Examinering: examinatoren Verpleegkundige</w:t>
            </w:r>
          </w:p>
          <w:p w14:paraId="36F9EC45" w14:textId="77777777" w:rsidR="00C726A4" w:rsidRDefault="00C726A4" w:rsidP="00C726A4">
            <w:r>
              <w:t>Keuzedeel VPH en het werkproces VPH wordt geëxamineerd</w:t>
            </w:r>
          </w:p>
        </w:tc>
      </w:tr>
    </w:tbl>
    <w:p w14:paraId="23C26282" w14:textId="77777777" w:rsidR="00C726A4" w:rsidRDefault="00C726A4" w:rsidP="00C726A4"/>
    <w:p w14:paraId="7349E506" w14:textId="77777777" w:rsidR="00C726A4" w:rsidRDefault="00C726A4" w:rsidP="00C726A4">
      <w:pPr>
        <w:pStyle w:val="Lijstalinea"/>
        <w:numPr>
          <w:ilvl w:val="0"/>
          <w:numId w:val="4"/>
        </w:numPr>
      </w:pPr>
      <w:r>
        <w:t>Student heeft als voorbereiding 2 handelingen uitgekozen om te examineren</w:t>
      </w:r>
    </w:p>
    <w:p w14:paraId="74E4022D" w14:textId="77777777" w:rsidR="00C726A4" w:rsidRPr="00525A3A" w:rsidRDefault="00C726A4" w:rsidP="00C726A4">
      <w:pPr>
        <w:pStyle w:val="Lijstalinea"/>
        <w:numPr>
          <w:ilvl w:val="0"/>
          <w:numId w:val="4"/>
        </w:numPr>
      </w:pPr>
      <w:r>
        <w:t>Deze 2 handelingen worden uitgevoerd binnen een skills-ruimte.</w:t>
      </w:r>
    </w:p>
    <w:p w14:paraId="6A3460DF" w14:textId="77777777" w:rsidR="00525A3A" w:rsidRDefault="00525A3A"/>
    <w:p w14:paraId="767533D5" w14:textId="77777777" w:rsidR="00525A3A" w:rsidRDefault="00C726A4">
      <w:r>
        <w:t>Bronnen:</w:t>
      </w:r>
    </w:p>
    <w:p w14:paraId="09527701" w14:textId="77777777" w:rsidR="00C726A4" w:rsidRDefault="00F54BB8" w:rsidP="00F54BB8">
      <w:pPr>
        <w:pStyle w:val="Lijstalinea"/>
        <w:numPr>
          <w:ilvl w:val="0"/>
          <w:numId w:val="5"/>
        </w:numPr>
      </w:pPr>
      <w:proofErr w:type="spellStart"/>
      <w:r>
        <w:t>Vilans</w:t>
      </w:r>
      <w:proofErr w:type="spellEnd"/>
      <w:r>
        <w:t xml:space="preserve"> Protocollen</w:t>
      </w:r>
    </w:p>
    <w:p w14:paraId="3BAC2852" w14:textId="77777777" w:rsidR="00F54BB8" w:rsidRDefault="00F54BB8" w:rsidP="00F54BB8">
      <w:pPr>
        <w:pStyle w:val="Lijstalinea"/>
        <w:numPr>
          <w:ilvl w:val="0"/>
          <w:numId w:val="5"/>
        </w:numPr>
      </w:pPr>
      <w:r>
        <w:t>Consortium examenmateriaal</w:t>
      </w:r>
    </w:p>
    <w:p w14:paraId="5693AC27" w14:textId="77777777" w:rsidR="00F54BB8" w:rsidRDefault="00F54BB8" w:rsidP="00F54BB8">
      <w:pPr>
        <w:pStyle w:val="Lijstalinea"/>
        <w:numPr>
          <w:ilvl w:val="0"/>
          <w:numId w:val="5"/>
        </w:numPr>
      </w:pPr>
      <w:r>
        <w:t xml:space="preserve">Verpleegkundig team Nieuw </w:t>
      </w:r>
      <w:proofErr w:type="spellStart"/>
      <w:r>
        <w:t>Woelwijck</w:t>
      </w:r>
      <w:proofErr w:type="spellEnd"/>
    </w:p>
    <w:p w14:paraId="7A403040" w14:textId="77777777" w:rsidR="00F54BB8" w:rsidRDefault="00F54BB8" w:rsidP="00F54BB8">
      <w:pPr>
        <w:pStyle w:val="Lijstalinea"/>
        <w:numPr>
          <w:ilvl w:val="0"/>
          <w:numId w:val="5"/>
        </w:numPr>
      </w:pPr>
      <w:r>
        <w:t>Verpleegkundige docenten Noorderpoort</w:t>
      </w:r>
      <w:bookmarkStart w:id="0" w:name="_GoBack"/>
      <w:bookmarkEnd w:id="0"/>
    </w:p>
    <w:sectPr w:rsidR="00F5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0A6"/>
    <w:multiLevelType w:val="hybridMultilevel"/>
    <w:tmpl w:val="1B748F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21DB"/>
    <w:multiLevelType w:val="hybridMultilevel"/>
    <w:tmpl w:val="15C81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133"/>
    <w:multiLevelType w:val="hybridMultilevel"/>
    <w:tmpl w:val="1A626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785"/>
    <w:multiLevelType w:val="hybridMultilevel"/>
    <w:tmpl w:val="1F7892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5DE"/>
    <w:multiLevelType w:val="hybridMultilevel"/>
    <w:tmpl w:val="BB0A2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3A"/>
    <w:rsid w:val="000C7F73"/>
    <w:rsid w:val="003117F9"/>
    <w:rsid w:val="00525A3A"/>
    <w:rsid w:val="00670CF8"/>
    <w:rsid w:val="00B71B11"/>
    <w:rsid w:val="00C726A4"/>
    <w:rsid w:val="00F5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48A"/>
  <w15:chartTrackingRefBased/>
  <w15:docId w15:val="{39340828-4EB2-45FA-9A0B-437AE4FD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5A3A"/>
    <w:pPr>
      <w:ind w:left="720"/>
      <w:contextualSpacing/>
    </w:pPr>
  </w:style>
  <w:style w:type="table" w:styleId="Tabelraster">
    <w:name w:val="Table Grid"/>
    <w:basedOn w:val="Standaardtabel"/>
    <w:uiPriority w:val="39"/>
    <w:rsid w:val="0052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2</cp:revision>
  <dcterms:created xsi:type="dcterms:W3CDTF">2019-01-22T12:22:00Z</dcterms:created>
  <dcterms:modified xsi:type="dcterms:W3CDTF">2019-01-22T12:22:00Z</dcterms:modified>
</cp:coreProperties>
</file>